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BFE5" w14:textId="1A89ADB9" w:rsidR="0024288F" w:rsidRPr="002C2F78" w:rsidRDefault="006D7B4D">
      <w:pPr>
        <w:rPr>
          <w:rFonts w:cstheme="minorHAnsi"/>
          <w:lang w:val="en-GB"/>
        </w:rPr>
      </w:pPr>
      <w:r w:rsidRPr="002C2F78">
        <w:rPr>
          <w:rFonts w:cstheme="minorHAnsi"/>
          <w:noProof/>
          <w:color w:val="000000"/>
        </w:rPr>
        <w:drawing>
          <wp:inline distT="0" distB="0" distL="0" distR="0" wp14:anchorId="2EDA4FA6" wp14:editId="082E6B0D">
            <wp:extent cx="1096994" cy="398955"/>
            <wp:effectExtent l="0" t="0" r="0" b="0"/>
            <wp:docPr id="13"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1.png" descr="A picture containing text&#10;&#10;Description automatically generated"/>
                    <pic:cNvPicPr preferRelativeResize="0"/>
                  </pic:nvPicPr>
                  <pic:blipFill>
                    <a:blip r:embed="rId7"/>
                    <a:srcRect/>
                    <a:stretch>
                      <a:fillRect/>
                    </a:stretch>
                  </pic:blipFill>
                  <pic:spPr>
                    <a:xfrm>
                      <a:off x="0" y="0"/>
                      <a:ext cx="1096994" cy="398955"/>
                    </a:xfrm>
                    <a:prstGeom prst="rect">
                      <a:avLst/>
                    </a:prstGeom>
                    <a:ln/>
                  </pic:spPr>
                </pic:pic>
              </a:graphicData>
            </a:graphic>
          </wp:inline>
        </w:drawing>
      </w:r>
    </w:p>
    <w:p w14:paraId="7710E27D" w14:textId="77777777" w:rsidR="00673D97" w:rsidRDefault="00673D97" w:rsidP="006D7B4D">
      <w:pPr>
        <w:spacing w:line="240" w:lineRule="auto"/>
        <w:ind w:right="1699"/>
        <w:rPr>
          <w:rFonts w:cstheme="minorHAnsi"/>
          <w:b/>
        </w:rPr>
      </w:pPr>
    </w:p>
    <w:p w14:paraId="1DF161C1" w14:textId="4425BEAE" w:rsidR="006D7B4D" w:rsidRPr="002C2F78" w:rsidRDefault="006D7B4D" w:rsidP="006D7B4D">
      <w:pPr>
        <w:spacing w:line="240" w:lineRule="auto"/>
        <w:ind w:right="1699"/>
        <w:rPr>
          <w:rFonts w:cstheme="minorHAnsi"/>
          <w:b/>
        </w:rPr>
      </w:pPr>
      <w:r w:rsidRPr="002C2F78">
        <w:rPr>
          <w:rFonts w:cstheme="minorHAnsi"/>
          <w:b/>
        </w:rPr>
        <w:t>14 April</w:t>
      </w:r>
      <w:r w:rsidR="00AD60E1" w:rsidRPr="002C2F78">
        <w:rPr>
          <w:rFonts w:cstheme="minorHAnsi"/>
          <w:b/>
        </w:rPr>
        <w:t xml:space="preserve"> </w:t>
      </w:r>
      <w:r w:rsidRPr="002C2F78">
        <w:rPr>
          <w:rFonts w:cstheme="minorHAnsi"/>
          <w:b/>
        </w:rPr>
        <w:t>2021</w:t>
      </w:r>
    </w:p>
    <w:p w14:paraId="503FEE32" w14:textId="0A3D2114" w:rsidR="006D7B4D" w:rsidRPr="002C2F78" w:rsidRDefault="006D7B4D" w:rsidP="006D7B4D">
      <w:pPr>
        <w:spacing w:line="240" w:lineRule="auto"/>
        <w:ind w:right="1699"/>
        <w:rPr>
          <w:rFonts w:cstheme="minorHAnsi"/>
          <w:b/>
        </w:rPr>
      </w:pPr>
      <w:r w:rsidRPr="002C2F78">
        <w:rPr>
          <w:rFonts w:cstheme="minorHAnsi"/>
          <w:b/>
        </w:rPr>
        <w:t xml:space="preserve">Community, Leisure and Culture Linkage Group meeting </w:t>
      </w:r>
    </w:p>
    <w:p w14:paraId="10238BCA" w14:textId="26D76D84" w:rsidR="00AD60E1" w:rsidRPr="00AD60E1" w:rsidRDefault="00AD60E1" w:rsidP="00AD60E1">
      <w:pPr>
        <w:shd w:val="clear" w:color="auto" w:fill="FFFFFF"/>
        <w:spacing w:after="0" w:line="240" w:lineRule="auto"/>
        <w:rPr>
          <w:rFonts w:eastAsia="Times New Roman" w:cstheme="minorHAnsi"/>
          <w:color w:val="080707"/>
          <w:lang w:eastAsia="en-GB"/>
        </w:rPr>
      </w:pPr>
      <w:r w:rsidRPr="00AD60E1">
        <w:rPr>
          <w:rFonts w:eastAsia="Times New Roman" w:cstheme="minorHAnsi"/>
          <w:color w:val="080707"/>
          <w:lang w:eastAsia="en-GB"/>
        </w:rPr>
        <w:t xml:space="preserve">David Conway, CEO of Limerick 2030, </w:t>
      </w:r>
      <w:r w:rsidRPr="002C2F78">
        <w:rPr>
          <w:rFonts w:eastAsia="Times New Roman" w:cstheme="minorHAnsi"/>
          <w:color w:val="080707"/>
          <w:lang w:eastAsia="en-GB"/>
        </w:rPr>
        <w:t>and Enda Power, Project Manager of Project Opera, gave</w:t>
      </w:r>
      <w:r w:rsidRPr="00AD60E1">
        <w:rPr>
          <w:rFonts w:eastAsia="Times New Roman" w:cstheme="minorHAnsi"/>
          <w:color w:val="080707"/>
          <w:lang w:eastAsia="en-GB"/>
        </w:rPr>
        <w:t xml:space="preserve"> a 30-minute </w:t>
      </w:r>
      <w:r w:rsidR="00B97E30">
        <w:rPr>
          <w:rFonts w:eastAsia="Times New Roman" w:cstheme="minorHAnsi"/>
          <w:color w:val="080707"/>
          <w:lang w:eastAsia="en-GB"/>
        </w:rPr>
        <w:t>presentation</w:t>
      </w:r>
      <w:r w:rsidRPr="00AD60E1">
        <w:rPr>
          <w:rFonts w:eastAsia="Times New Roman" w:cstheme="minorHAnsi"/>
          <w:color w:val="080707"/>
          <w:lang w:eastAsia="en-GB"/>
        </w:rPr>
        <w:t xml:space="preserve"> at the beginning of the session</w:t>
      </w:r>
      <w:r w:rsidRPr="002C2F78">
        <w:rPr>
          <w:rFonts w:eastAsia="Times New Roman" w:cstheme="minorHAnsi"/>
          <w:color w:val="080707"/>
          <w:lang w:eastAsia="en-GB"/>
        </w:rPr>
        <w:t xml:space="preserve"> followed by Q&amp;A.</w:t>
      </w:r>
      <w:r w:rsidR="00B97E30">
        <w:rPr>
          <w:rFonts w:eastAsia="Times New Roman" w:cstheme="minorHAnsi"/>
          <w:color w:val="080707"/>
          <w:lang w:eastAsia="en-GB"/>
        </w:rPr>
        <w:t xml:space="preserve"> They will update the LG again and have offered a site tour when safe to do so.</w:t>
      </w:r>
    </w:p>
    <w:p w14:paraId="3EB6808D" w14:textId="77777777" w:rsidR="00AD60E1" w:rsidRPr="00AD60E1" w:rsidRDefault="00AD60E1" w:rsidP="00AD60E1">
      <w:pPr>
        <w:shd w:val="clear" w:color="auto" w:fill="FFFFFF"/>
        <w:spacing w:after="0" w:line="240" w:lineRule="auto"/>
        <w:rPr>
          <w:rFonts w:eastAsia="Times New Roman" w:cstheme="minorHAnsi"/>
          <w:color w:val="080707"/>
          <w:lang w:eastAsia="en-GB"/>
        </w:rPr>
      </w:pPr>
      <w:r w:rsidRPr="00AD60E1">
        <w:rPr>
          <w:rFonts w:eastAsia="Times New Roman" w:cstheme="minorHAnsi"/>
          <w:color w:val="080707"/>
          <w:lang w:eastAsia="en-GB"/>
        </w:rPr>
        <w:t> </w:t>
      </w:r>
    </w:p>
    <w:p w14:paraId="7A6E7597" w14:textId="662AB210" w:rsidR="00AD60E1" w:rsidRPr="00AD60E1" w:rsidRDefault="00AD60E1" w:rsidP="00AD60E1">
      <w:pPr>
        <w:shd w:val="clear" w:color="auto" w:fill="FFFFFF"/>
        <w:spacing w:after="0" w:line="240" w:lineRule="auto"/>
        <w:rPr>
          <w:rFonts w:eastAsia="Times New Roman" w:cstheme="minorHAnsi"/>
          <w:b/>
          <w:bCs/>
          <w:color w:val="080707"/>
          <w:lang w:eastAsia="en-GB"/>
        </w:rPr>
      </w:pPr>
      <w:r w:rsidRPr="00AD60E1">
        <w:rPr>
          <w:rFonts w:eastAsia="Times New Roman" w:cstheme="minorHAnsi"/>
          <w:b/>
          <w:bCs/>
          <w:color w:val="080707"/>
          <w:lang w:eastAsia="en-GB"/>
        </w:rPr>
        <w:t>Agenda</w:t>
      </w:r>
    </w:p>
    <w:p w14:paraId="7AA20FEC" w14:textId="2F37E16A" w:rsidR="00AD60E1" w:rsidRPr="00AD60E1" w:rsidRDefault="00AD60E1" w:rsidP="002C2F78">
      <w:pPr>
        <w:numPr>
          <w:ilvl w:val="0"/>
          <w:numId w:val="3"/>
        </w:numPr>
        <w:shd w:val="clear" w:color="auto" w:fill="FFFFFF"/>
        <w:spacing w:before="100" w:beforeAutospacing="1" w:after="100" w:afterAutospacing="1" w:line="240" w:lineRule="auto"/>
        <w:ind w:left="426" w:hanging="426"/>
        <w:rPr>
          <w:rFonts w:eastAsia="Times New Roman" w:cstheme="minorHAnsi"/>
          <w:color w:val="080707"/>
          <w:lang w:eastAsia="en-GB"/>
        </w:rPr>
      </w:pPr>
      <w:r w:rsidRPr="00AD60E1">
        <w:rPr>
          <w:rFonts w:eastAsia="Times New Roman" w:cstheme="minorHAnsi"/>
          <w:color w:val="080707"/>
          <w:lang w:eastAsia="en-GB"/>
        </w:rPr>
        <w:t>Appoint note-taker</w:t>
      </w:r>
    </w:p>
    <w:p w14:paraId="3649CA7E" w14:textId="3C5141DC" w:rsidR="00AD60E1" w:rsidRPr="00AD60E1" w:rsidRDefault="00AD60E1" w:rsidP="002C2F78">
      <w:pPr>
        <w:numPr>
          <w:ilvl w:val="0"/>
          <w:numId w:val="3"/>
        </w:numPr>
        <w:shd w:val="clear" w:color="auto" w:fill="FFFFFF"/>
        <w:spacing w:before="100" w:beforeAutospacing="1" w:after="100" w:afterAutospacing="1" w:line="240" w:lineRule="auto"/>
        <w:ind w:left="426" w:hanging="426"/>
        <w:rPr>
          <w:rFonts w:eastAsia="Times New Roman" w:cstheme="minorHAnsi"/>
          <w:color w:val="080707"/>
          <w:lang w:eastAsia="en-GB"/>
        </w:rPr>
      </w:pPr>
      <w:r w:rsidRPr="00AD60E1">
        <w:rPr>
          <w:rFonts w:eastAsia="Times New Roman" w:cstheme="minorHAnsi"/>
          <w:color w:val="080707"/>
          <w:lang w:eastAsia="en-GB"/>
        </w:rPr>
        <w:t>Appoint next meeting facilitator</w:t>
      </w:r>
    </w:p>
    <w:p w14:paraId="47EA240E" w14:textId="5B80C5B7" w:rsidR="00AD60E1" w:rsidRPr="00AD60E1" w:rsidRDefault="00AD60E1" w:rsidP="002C2F78">
      <w:pPr>
        <w:numPr>
          <w:ilvl w:val="0"/>
          <w:numId w:val="3"/>
        </w:numPr>
        <w:shd w:val="clear" w:color="auto" w:fill="FFFFFF"/>
        <w:spacing w:before="100" w:beforeAutospacing="1" w:after="100" w:afterAutospacing="1" w:line="240" w:lineRule="auto"/>
        <w:ind w:left="426" w:hanging="426"/>
        <w:rPr>
          <w:rFonts w:eastAsia="Times New Roman" w:cstheme="minorHAnsi"/>
          <w:color w:val="080707"/>
          <w:lang w:eastAsia="en-GB"/>
        </w:rPr>
      </w:pPr>
      <w:r w:rsidRPr="00AD60E1">
        <w:rPr>
          <w:rFonts w:eastAsia="Times New Roman" w:cstheme="minorHAnsi"/>
          <w:color w:val="080707"/>
          <w:lang w:eastAsia="en-GB"/>
        </w:rPr>
        <w:t xml:space="preserve">Review documents for next SPC </w:t>
      </w:r>
      <w:r w:rsidR="002C2F78">
        <w:rPr>
          <w:rFonts w:eastAsia="Times New Roman" w:cstheme="minorHAnsi"/>
          <w:color w:val="080707"/>
          <w:lang w:eastAsia="en-GB"/>
        </w:rPr>
        <w:t xml:space="preserve">meeting </w:t>
      </w:r>
    </w:p>
    <w:p w14:paraId="5A8D49E9" w14:textId="23DBDF14" w:rsidR="002C2F78" w:rsidRDefault="00AD60E1" w:rsidP="002C2F78">
      <w:pPr>
        <w:numPr>
          <w:ilvl w:val="0"/>
          <w:numId w:val="3"/>
        </w:numPr>
        <w:shd w:val="clear" w:color="auto" w:fill="FFFFFF"/>
        <w:spacing w:before="100" w:beforeAutospacing="1" w:after="100" w:afterAutospacing="1" w:line="240" w:lineRule="auto"/>
        <w:ind w:left="426" w:hanging="426"/>
        <w:rPr>
          <w:rFonts w:eastAsia="Times New Roman" w:cstheme="minorHAnsi"/>
          <w:color w:val="080707"/>
          <w:lang w:eastAsia="en-GB"/>
        </w:rPr>
      </w:pPr>
      <w:r w:rsidRPr="00AD60E1">
        <w:rPr>
          <w:rFonts w:eastAsia="Times New Roman" w:cstheme="minorHAnsi"/>
          <w:color w:val="080707"/>
          <w:lang w:eastAsia="en-GB"/>
        </w:rPr>
        <w:t>Review funding recommendation by Climate Action, Biodiversity and Environment Linkage Group</w:t>
      </w:r>
      <w:r w:rsidR="00420571">
        <w:rPr>
          <w:rFonts w:eastAsia="Times New Roman" w:cstheme="minorHAnsi"/>
          <w:color w:val="080707"/>
          <w:lang w:eastAsia="en-GB"/>
        </w:rPr>
        <w:t xml:space="preserve">                        AOB</w:t>
      </w:r>
    </w:p>
    <w:p w14:paraId="4B922A9C" w14:textId="6302647D" w:rsidR="002C2F78" w:rsidRPr="002C2F78" w:rsidRDefault="002C2F78" w:rsidP="002C2F78">
      <w:pPr>
        <w:shd w:val="clear" w:color="auto" w:fill="FFFFFF"/>
        <w:spacing w:before="100" w:beforeAutospacing="1" w:after="100" w:afterAutospacing="1" w:line="240" w:lineRule="auto"/>
        <w:rPr>
          <w:rFonts w:eastAsia="Times New Roman" w:cstheme="minorHAnsi"/>
          <w:b/>
          <w:bCs/>
          <w:color w:val="080707"/>
          <w:lang w:eastAsia="en-GB"/>
        </w:rPr>
      </w:pPr>
      <w:r w:rsidRPr="002C2F78">
        <w:rPr>
          <w:rFonts w:eastAsia="Times New Roman" w:cstheme="minorHAnsi"/>
          <w:b/>
          <w:bCs/>
          <w:color w:val="080707"/>
          <w:lang w:eastAsia="en-GB"/>
        </w:rPr>
        <w:t>Summary</w:t>
      </w:r>
    </w:p>
    <w:p w14:paraId="1B6133E2" w14:textId="5C46C019" w:rsidR="00AD60E1" w:rsidRPr="002C2F78" w:rsidRDefault="00AD60E1" w:rsidP="002C2F78">
      <w:r w:rsidRPr="002C2F78">
        <w:t>1.</w:t>
      </w:r>
      <w:r w:rsidR="00673D97">
        <w:t xml:space="preserve"> </w:t>
      </w:r>
      <w:r w:rsidRPr="002C2F78">
        <w:t>Appoint note-taker: Josephine Butler</w:t>
      </w:r>
    </w:p>
    <w:p w14:paraId="68082430" w14:textId="5A16593C" w:rsidR="00AD60E1" w:rsidRPr="002C2F78" w:rsidRDefault="00AD60E1" w:rsidP="002C2F78">
      <w:r w:rsidRPr="002C2F78">
        <w:t>2.</w:t>
      </w:r>
      <w:r w:rsidR="00673D97">
        <w:t xml:space="preserve"> </w:t>
      </w:r>
      <w:r w:rsidRPr="002C2F78">
        <w:t>Appoint next meeting facilitator: Pete Moles</w:t>
      </w:r>
    </w:p>
    <w:p w14:paraId="0BD2431B" w14:textId="3D27E2B1" w:rsidR="00AD60E1" w:rsidRPr="002205F9" w:rsidRDefault="00AD60E1" w:rsidP="002205F9">
      <w:pPr>
        <w:shd w:val="clear" w:color="auto" w:fill="FFFFFF"/>
        <w:spacing w:before="100" w:beforeAutospacing="1" w:after="100" w:afterAutospacing="1" w:line="240" w:lineRule="auto"/>
        <w:rPr>
          <w:rFonts w:eastAsia="Times New Roman" w:cstheme="minorHAnsi"/>
          <w:color w:val="080707"/>
          <w:lang w:eastAsia="en-GB"/>
        </w:rPr>
      </w:pPr>
      <w:r w:rsidRPr="002C2F78">
        <w:rPr>
          <w:rFonts w:cstheme="minorHAnsi"/>
          <w:bCs/>
        </w:rPr>
        <w:t>3.</w:t>
      </w:r>
      <w:r w:rsidR="00673D97">
        <w:rPr>
          <w:rFonts w:cstheme="minorHAnsi"/>
          <w:bCs/>
        </w:rPr>
        <w:t xml:space="preserve"> </w:t>
      </w:r>
      <w:r w:rsidR="002205F9" w:rsidRPr="00AD60E1">
        <w:rPr>
          <w:rFonts w:eastAsia="Times New Roman" w:cstheme="minorHAnsi"/>
          <w:color w:val="080707"/>
          <w:lang w:eastAsia="en-GB"/>
        </w:rPr>
        <w:t xml:space="preserve">Review documents for next SPC </w:t>
      </w:r>
      <w:r w:rsidR="002205F9">
        <w:rPr>
          <w:rFonts w:eastAsia="Times New Roman" w:cstheme="minorHAnsi"/>
          <w:color w:val="080707"/>
          <w:lang w:eastAsia="en-GB"/>
        </w:rPr>
        <w:t xml:space="preserve">meeting </w:t>
      </w:r>
    </w:p>
    <w:p w14:paraId="03AD44E1" w14:textId="1D6E7556" w:rsidR="0006542E" w:rsidRPr="002205F9" w:rsidRDefault="0006542E" w:rsidP="002205F9">
      <w:pPr>
        <w:ind w:firstLine="360"/>
        <w:rPr>
          <w:rFonts w:cstheme="minorHAnsi"/>
          <w:b/>
          <w:lang w:val="en-GB"/>
        </w:rPr>
      </w:pPr>
      <w:r w:rsidRPr="002205F9">
        <w:rPr>
          <w:rFonts w:cstheme="minorHAnsi"/>
          <w:b/>
          <w:lang w:val="en-GB"/>
        </w:rPr>
        <w:t xml:space="preserve">Agenda </w:t>
      </w:r>
      <w:r w:rsidR="002C2F78" w:rsidRPr="002205F9">
        <w:rPr>
          <w:rFonts w:cstheme="minorHAnsi"/>
          <w:b/>
          <w:lang w:val="en-GB"/>
        </w:rPr>
        <w:t>of the next SPC meeting</w:t>
      </w:r>
    </w:p>
    <w:p w14:paraId="123C1BFE" w14:textId="62063E28" w:rsidR="002C2F78" w:rsidRPr="002C2F78" w:rsidRDefault="002C2F78" w:rsidP="002C2F78">
      <w:pPr>
        <w:pStyle w:val="ListParagraph"/>
        <w:numPr>
          <w:ilvl w:val="0"/>
          <w:numId w:val="5"/>
        </w:numPr>
        <w:rPr>
          <w:rFonts w:cstheme="minorHAnsi"/>
          <w:lang w:val="en-GB"/>
        </w:rPr>
      </w:pPr>
      <w:r w:rsidRPr="002C2F78">
        <w:rPr>
          <w:rFonts w:cstheme="minorHAnsi"/>
          <w:lang w:val="en-GB"/>
        </w:rPr>
        <w:t>Adoption of minutes: None of the questions or comments by Reps were recorded at the last SPC meeting. This is something to be taken up at the Reps meeting. Even if questions are not answered</w:t>
      </w:r>
      <w:r w:rsidR="00551AB6">
        <w:rPr>
          <w:rFonts w:cstheme="minorHAnsi"/>
          <w:lang w:val="en-GB"/>
        </w:rPr>
        <w:t>,</w:t>
      </w:r>
      <w:r w:rsidRPr="002C2F78">
        <w:rPr>
          <w:rFonts w:cstheme="minorHAnsi"/>
          <w:lang w:val="en-GB"/>
        </w:rPr>
        <w:t xml:space="preserve"> they need to be recorded. </w:t>
      </w:r>
    </w:p>
    <w:p w14:paraId="6AF53CEC" w14:textId="12505CE9" w:rsidR="0006542E" w:rsidRPr="002C2F78" w:rsidRDefault="002C2F78" w:rsidP="0024288F">
      <w:pPr>
        <w:pStyle w:val="ListParagraph"/>
        <w:numPr>
          <w:ilvl w:val="0"/>
          <w:numId w:val="1"/>
        </w:numPr>
        <w:rPr>
          <w:rFonts w:cstheme="minorHAnsi"/>
          <w:lang w:val="en-GB"/>
        </w:rPr>
      </w:pPr>
      <w:r>
        <w:rPr>
          <w:rFonts w:cstheme="minorHAnsi"/>
          <w:lang w:val="en-GB"/>
        </w:rPr>
        <w:t>Two</w:t>
      </w:r>
      <w:r w:rsidR="0024288F" w:rsidRPr="002C2F78">
        <w:rPr>
          <w:rFonts w:cstheme="minorHAnsi"/>
          <w:lang w:val="en-GB"/>
        </w:rPr>
        <w:t xml:space="preserve"> </w:t>
      </w:r>
      <w:r w:rsidR="0006542E" w:rsidRPr="002C2F78">
        <w:rPr>
          <w:rFonts w:cstheme="minorHAnsi"/>
          <w:lang w:val="en-GB"/>
        </w:rPr>
        <w:t>presentation</w:t>
      </w:r>
      <w:r w:rsidR="0024288F" w:rsidRPr="002C2F78">
        <w:rPr>
          <w:rFonts w:cstheme="minorHAnsi"/>
          <w:lang w:val="en-GB"/>
        </w:rPr>
        <w:t xml:space="preserve">s </w:t>
      </w:r>
      <w:r>
        <w:rPr>
          <w:rFonts w:cstheme="minorHAnsi"/>
          <w:lang w:val="en-GB"/>
        </w:rPr>
        <w:t>on COVID-19 Community Response and Community Facilities Audit</w:t>
      </w:r>
      <w:r w:rsidR="00551AB6">
        <w:rPr>
          <w:rFonts w:cstheme="minorHAnsi"/>
          <w:lang w:val="en-GB"/>
        </w:rPr>
        <w:t xml:space="preserve"> (not received).</w:t>
      </w:r>
    </w:p>
    <w:p w14:paraId="5FA52176" w14:textId="005B0343" w:rsidR="0006542E" w:rsidRPr="002C2F78" w:rsidRDefault="0024288F" w:rsidP="002C2F78">
      <w:pPr>
        <w:pStyle w:val="ListParagraph"/>
        <w:numPr>
          <w:ilvl w:val="0"/>
          <w:numId w:val="1"/>
        </w:numPr>
        <w:rPr>
          <w:rFonts w:cstheme="minorHAnsi"/>
          <w:lang w:val="en-GB"/>
        </w:rPr>
      </w:pPr>
      <w:r w:rsidRPr="002C2F78">
        <w:rPr>
          <w:rFonts w:cstheme="minorHAnsi"/>
          <w:lang w:val="en-GB"/>
        </w:rPr>
        <w:t xml:space="preserve">Draft </w:t>
      </w:r>
      <w:r w:rsidR="0006542E" w:rsidRPr="002C2F78">
        <w:rPr>
          <w:rFonts w:cstheme="minorHAnsi"/>
          <w:lang w:val="en-GB"/>
        </w:rPr>
        <w:t xml:space="preserve">Burial </w:t>
      </w:r>
      <w:r w:rsidR="001C26C1" w:rsidRPr="002C2F78">
        <w:rPr>
          <w:rFonts w:cstheme="minorHAnsi"/>
          <w:lang w:val="en-GB"/>
        </w:rPr>
        <w:t xml:space="preserve">Ground </w:t>
      </w:r>
      <w:r w:rsidRPr="002C2F78">
        <w:rPr>
          <w:rFonts w:cstheme="minorHAnsi"/>
          <w:lang w:val="en-GB"/>
        </w:rPr>
        <w:t>Strategy</w:t>
      </w:r>
      <w:r w:rsidR="002C2F78">
        <w:rPr>
          <w:rFonts w:cstheme="minorHAnsi"/>
          <w:lang w:val="en-GB"/>
        </w:rPr>
        <w:t xml:space="preserve">: </w:t>
      </w:r>
      <w:r w:rsidR="00551AB6">
        <w:rPr>
          <w:rFonts w:cstheme="minorHAnsi"/>
          <w:lang w:val="en-GB"/>
        </w:rPr>
        <w:t xml:space="preserve">Reps to </w:t>
      </w:r>
      <w:r w:rsidR="002C2F78">
        <w:rPr>
          <w:rFonts w:cstheme="minorHAnsi"/>
          <w:lang w:val="en-GB"/>
        </w:rPr>
        <w:t xml:space="preserve">query whether Limerick Civic Trust was contacted as requested at last SPC meeting. </w:t>
      </w:r>
      <w:r w:rsidR="001C26C1" w:rsidRPr="002C2F78">
        <w:rPr>
          <w:rFonts w:cstheme="minorHAnsi"/>
          <w:lang w:val="en-GB"/>
        </w:rPr>
        <w:t>It was taken t</w:t>
      </w:r>
      <w:r w:rsidRPr="002C2F78">
        <w:rPr>
          <w:rFonts w:cstheme="minorHAnsi"/>
          <w:lang w:val="en-GB"/>
        </w:rPr>
        <w:t xml:space="preserve">hat this strategy will </w:t>
      </w:r>
      <w:r w:rsidR="00053B28" w:rsidRPr="002C2F78">
        <w:rPr>
          <w:rFonts w:cstheme="minorHAnsi"/>
          <w:lang w:val="en-GB"/>
        </w:rPr>
        <w:t xml:space="preserve">be </w:t>
      </w:r>
      <w:r w:rsidRPr="002C2F78">
        <w:rPr>
          <w:rFonts w:cstheme="minorHAnsi"/>
          <w:lang w:val="en-GB"/>
        </w:rPr>
        <w:t xml:space="preserve">proposed and seconded. </w:t>
      </w:r>
    </w:p>
    <w:p w14:paraId="20282EC5" w14:textId="30091AD5" w:rsidR="00053B28" w:rsidRPr="002205F9" w:rsidRDefault="002C2F78" w:rsidP="00673D97">
      <w:pPr>
        <w:pStyle w:val="ListParagraph"/>
        <w:numPr>
          <w:ilvl w:val="0"/>
          <w:numId w:val="2"/>
        </w:numPr>
        <w:rPr>
          <w:rFonts w:cstheme="minorHAnsi"/>
          <w:lang w:val="en-GB"/>
        </w:rPr>
      </w:pPr>
      <w:r>
        <w:rPr>
          <w:rFonts w:cstheme="minorHAnsi"/>
          <w:lang w:val="en-GB"/>
        </w:rPr>
        <w:t>Request for further input on the motion regarding i</w:t>
      </w:r>
      <w:r w:rsidR="0006542E" w:rsidRPr="002C2F78">
        <w:rPr>
          <w:rFonts w:cstheme="minorHAnsi"/>
          <w:lang w:val="en-GB"/>
        </w:rPr>
        <w:t xml:space="preserve">mpact of </w:t>
      </w:r>
      <w:r>
        <w:rPr>
          <w:rFonts w:cstheme="minorHAnsi"/>
          <w:lang w:val="en-GB"/>
        </w:rPr>
        <w:t>COVID-19</w:t>
      </w:r>
      <w:r w:rsidR="00053B28" w:rsidRPr="002C2F78">
        <w:rPr>
          <w:rFonts w:cstheme="minorHAnsi"/>
          <w:lang w:val="en-GB"/>
        </w:rPr>
        <w:t xml:space="preserve"> on the arts of culture </w:t>
      </w:r>
      <w:r>
        <w:rPr>
          <w:rFonts w:cstheme="minorHAnsi"/>
          <w:lang w:val="en-GB"/>
        </w:rPr>
        <w:t>sector</w:t>
      </w:r>
      <w:r w:rsidR="00551AB6">
        <w:rPr>
          <w:rFonts w:cstheme="minorHAnsi"/>
          <w:lang w:val="en-GB"/>
        </w:rPr>
        <w:t>:</w:t>
      </w:r>
    </w:p>
    <w:p w14:paraId="27D02094" w14:textId="308811D2" w:rsidR="00673D97" w:rsidRDefault="00673D97" w:rsidP="00551AB6">
      <w:pPr>
        <w:ind w:left="709"/>
        <w:rPr>
          <w:rFonts w:cstheme="minorHAnsi"/>
          <w:lang w:val="en-GB"/>
        </w:rPr>
      </w:pPr>
      <w:r>
        <w:rPr>
          <w:rFonts w:cstheme="minorHAnsi"/>
          <w:lang w:val="en-GB"/>
        </w:rPr>
        <w:t>One member</w:t>
      </w:r>
      <w:r w:rsidR="00CC729A" w:rsidRPr="002C2F78">
        <w:rPr>
          <w:rFonts w:cstheme="minorHAnsi"/>
          <w:lang w:val="en-GB"/>
        </w:rPr>
        <w:t xml:space="preserve"> explained that </w:t>
      </w:r>
      <w:r w:rsidR="002205F9">
        <w:rPr>
          <w:rFonts w:cstheme="minorHAnsi"/>
          <w:lang w:val="en-GB"/>
        </w:rPr>
        <w:t>there</w:t>
      </w:r>
      <w:r w:rsidRPr="002C2F78">
        <w:rPr>
          <w:rFonts w:cstheme="minorHAnsi"/>
          <w:lang w:val="en-GB"/>
        </w:rPr>
        <w:t xml:space="preserve"> is no clear strategy for </w:t>
      </w:r>
      <w:r w:rsidR="002205F9">
        <w:rPr>
          <w:rFonts w:cstheme="minorHAnsi"/>
          <w:lang w:val="en-GB"/>
        </w:rPr>
        <w:t>arts &amp; culture</w:t>
      </w:r>
      <w:r w:rsidRPr="002C2F78">
        <w:rPr>
          <w:rFonts w:cstheme="minorHAnsi"/>
          <w:lang w:val="en-GB"/>
        </w:rPr>
        <w:t xml:space="preserve"> </w:t>
      </w:r>
      <w:r>
        <w:rPr>
          <w:rFonts w:cstheme="minorHAnsi"/>
          <w:lang w:val="en-GB"/>
        </w:rPr>
        <w:t>sector at a local level</w:t>
      </w:r>
      <w:r w:rsidRPr="002C2F78">
        <w:rPr>
          <w:rFonts w:cstheme="minorHAnsi"/>
          <w:lang w:val="en-GB"/>
        </w:rPr>
        <w:t xml:space="preserve">. </w:t>
      </w:r>
    </w:p>
    <w:p w14:paraId="0A8DDAFF" w14:textId="208B8AEB" w:rsidR="00673D97" w:rsidRPr="00673D97" w:rsidRDefault="001C26C1" w:rsidP="00551AB6">
      <w:pPr>
        <w:ind w:left="709"/>
        <w:rPr>
          <w:rFonts w:cstheme="minorHAnsi"/>
          <w:b/>
          <w:lang w:val="en-GB"/>
        </w:rPr>
      </w:pPr>
      <w:r w:rsidRPr="002C2F78">
        <w:rPr>
          <w:rFonts w:cstheme="minorHAnsi"/>
          <w:lang w:val="en-GB"/>
        </w:rPr>
        <w:t>A lot of hidden costs with stakeholders</w:t>
      </w:r>
      <w:r w:rsidR="00CC729A" w:rsidRPr="002C2F78">
        <w:rPr>
          <w:rFonts w:cstheme="minorHAnsi"/>
          <w:lang w:val="en-GB"/>
        </w:rPr>
        <w:t xml:space="preserve"> not able to communicate with funders. </w:t>
      </w:r>
      <w:r w:rsidRPr="002C2F78">
        <w:rPr>
          <w:rFonts w:cstheme="minorHAnsi"/>
          <w:lang w:val="en-GB"/>
        </w:rPr>
        <w:t>It was asked if we c</w:t>
      </w:r>
      <w:r w:rsidR="00CC729A" w:rsidRPr="002C2F78">
        <w:rPr>
          <w:rFonts w:cstheme="minorHAnsi"/>
          <w:lang w:val="en-GB"/>
        </w:rPr>
        <w:t xml:space="preserve">ould we get someone from </w:t>
      </w:r>
      <w:r w:rsidR="00673D97">
        <w:rPr>
          <w:rFonts w:cstheme="minorHAnsi"/>
          <w:lang w:val="en-GB"/>
        </w:rPr>
        <w:t>Limerick Culture &amp;</w:t>
      </w:r>
      <w:r w:rsidR="00CC729A" w:rsidRPr="002C2F78">
        <w:rPr>
          <w:rFonts w:cstheme="minorHAnsi"/>
          <w:lang w:val="en-GB"/>
        </w:rPr>
        <w:t xml:space="preserve"> Arts </w:t>
      </w:r>
      <w:r w:rsidR="00673D97">
        <w:rPr>
          <w:rFonts w:cstheme="minorHAnsi"/>
          <w:lang w:val="en-GB"/>
        </w:rPr>
        <w:t xml:space="preserve">Office </w:t>
      </w:r>
      <w:r w:rsidR="00CC729A" w:rsidRPr="002C2F78">
        <w:rPr>
          <w:rFonts w:cstheme="minorHAnsi"/>
          <w:lang w:val="en-GB"/>
        </w:rPr>
        <w:t xml:space="preserve">to </w:t>
      </w:r>
      <w:r w:rsidR="002205F9">
        <w:rPr>
          <w:rFonts w:cstheme="minorHAnsi"/>
          <w:lang w:val="en-GB"/>
        </w:rPr>
        <w:t>meet/present</w:t>
      </w:r>
      <w:r w:rsidR="00CC729A" w:rsidRPr="002C2F78">
        <w:rPr>
          <w:rFonts w:cstheme="minorHAnsi"/>
          <w:lang w:val="en-GB"/>
        </w:rPr>
        <w:t xml:space="preserve">. </w:t>
      </w:r>
      <w:r w:rsidR="002205F9">
        <w:rPr>
          <w:rFonts w:cstheme="minorHAnsi"/>
          <w:lang w:val="en-GB"/>
        </w:rPr>
        <w:t>There</w:t>
      </w:r>
      <w:r w:rsidR="00673D97" w:rsidRPr="002C2F78">
        <w:rPr>
          <w:rFonts w:cstheme="minorHAnsi"/>
          <w:lang w:val="en-GB"/>
        </w:rPr>
        <w:t xml:space="preserve"> was a</w:t>
      </w:r>
      <w:r w:rsidR="00673D97">
        <w:rPr>
          <w:rFonts w:cstheme="minorHAnsi"/>
          <w:lang w:val="en-GB"/>
        </w:rPr>
        <w:t xml:space="preserve"> competitive</w:t>
      </w:r>
      <w:r w:rsidR="00673D97" w:rsidRPr="002C2F78">
        <w:rPr>
          <w:rFonts w:cstheme="minorHAnsi"/>
          <w:lang w:val="en-GB"/>
        </w:rPr>
        <w:t xml:space="preserve"> </w:t>
      </w:r>
      <w:r w:rsidR="00673D97">
        <w:rPr>
          <w:rFonts w:cstheme="minorHAnsi"/>
          <w:lang w:val="en-GB"/>
        </w:rPr>
        <w:t>COVID-19</w:t>
      </w:r>
      <w:r w:rsidR="00673D97" w:rsidRPr="002C2F78">
        <w:rPr>
          <w:rFonts w:cstheme="minorHAnsi"/>
          <w:lang w:val="en-GB"/>
        </w:rPr>
        <w:t xml:space="preserve"> Relief fund</w:t>
      </w:r>
      <w:r w:rsidR="00673D97">
        <w:rPr>
          <w:rFonts w:cstheme="minorHAnsi"/>
          <w:lang w:val="en-GB"/>
        </w:rPr>
        <w:t>.</w:t>
      </w:r>
    </w:p>
    <w:p w14:paraId="6D2D98F9" w14:textId="1216BD98" w:rsidR="00CC729A" w:rsidRDefault="00CC729A" w:rsidP="00551AB6">
      <w:pPr>
        <w:pStyle w:val="ListParagraph"/>
        <w:ind w:left="709"/>
        <w:rPr>
          <w:rFonts w:cstheme="minorHAnsi"/>
          <w:lang w:val="en-GB"/>
        </w:rPr>
      </w:pPr>
      <w:r w:rsidRPr="002C2F78">
        <w:rPr>
          <w:rFonts w:cstheme="minorHAnsi"/>
          <w:lang w:val="en-GB"/>
        </w:rPr>
        <w:t>It was suggested</w:t>
      </w:r>
      <w:r w:rsidR="00673D97">
        <w:rPr>
          <w:rFonts w:cstheme="minorHAnsi"/>
          <w:lang w:val="en-GB"/>
        </w:rPr>
        <w:t xml:space="preserve"> </w:t>
      </w:r>
      <w:r w:rsidRPr="002C2F78">
        <w:rPr>
          <w:rFonts w:cstheme="minorHAnsi"/>
          <w:lang w:val="en-GB"/>
        </w:rPr>
        <w:t xml:space="preserve">to set up a working group to invite </w:t>
      </w:r>
      <w:r w:rsidR="0023240B">
        <w:rPr>
          <w:rFonts w:cstheme="minorHAnsi"/>
          <w:lang w:val="en-GB"/>
        </w:rPr>
        <w:t xml:space="preserve">those </w:t>
      </w:r>
      <w:r w:rsidRPr="002C2F78">
        <w:rPr>
          <w:rFonts w:cstheme="minorHAnsi"/>
          <w:lang w:val="en-GB"/>
        </w:rPr>
        <w:t xml:space="preserve">who are working on </w:t>
      </w:r>
      <w:r w:rsidR="002205F9">
        <w:rPr>
          <w:rFonts w:cstheme="minorHAnsi"/>
          <w:lang w:val="en-GB"/>
        </w:rPr>
        <w:t>policy</w:t>
      </w:r>
      <w:r w:rsidRPr="002C2F78">
        <w:rPr>
          <w:rFonts w:cstheme="minorHAnsi"/>
          <w:lang w:val="en-GB"/>
        </w:rPr>
        <w:t xml:space="preserve"> at a national level. </w:t>
      </w:r>
      <w:r w:rsidR="00FF7AAD" w:rsidRPr="002C2F78">
        <w:rPr>
          <w:rFonts w:cstheme="minorHAnsi"/>
          <w:lang w:val="en-GB"/>
        </w:rPr>
        <w:t xml:space="preserve">It would be good to look at the data at a national level </w:t>
      </w:r>
      <w:r w:rsidR="002205F9">
        <w:rPr>
          <w:rFonts w:cstheme="minorHAnsi"/>
          <w:lang w:val="en-GB"/>
        </w:rPr>
        <w:t>compared with</w:t>
      </w:r>
      <w:r w:rsidR="00FF7AAD" w:rsidRPr="002C2F78">
        <w:rPr>
          <w:rFonts w:cstheme="minorHAnsi"/>
          <w:lang w:val="en-GB"/>
        </w:rPr>
        <w:t xml:space="preserve"> the data for Limerick</w:t>
      </w:r>
      <w:r w:rsidR="00A73F92" w:rsidRPr="002C2F78">
        <w:rPr>
          <w:rFonts w:cstheme="minorHAnsi"/>
          <w:lang w:val="en-GB"/>
        </w:rPr>
        <w:t>. We can include Council staff</w:t>
      </w:r>
      <w:r w:rsidR="0023240B">
        <w:rPr>
          <w:rFonts w:cstheme="minorHAnsi"/>
          <w:lang w:val="en-GB"/>
        </w:rPr>
        <w:t xml:space="preserve"> and </w:t>
      </w:r>
      <w:r w:rsidR="00A73F92" w:rsidRPr="002C2F78">
        <w:rPr>
          <w:rFonts w:cstheme="minorHAnsi"/>
          <w:lang w:val="en-GB"/>
        </w:rPr>
        <w:t xml:space="preserve">members of </w:t>
      </w:r>
      <w:r w:rsidR="0023240B">
        <w:rPr>
          <w:rFonts w:cstheme="minorHAnsi"/>
          <w:lang w:val="en-GB"/>
        </w:rPr>
        <w:t>LG</w:t>
      </w:r>
      <w:r w:rsidR="00A73F92" w:rsidRPr="002C2F78">
        <w:rPr>
          <w:rFonts w:cstheme="minorHAnsi"/>
          <w:lang w:val="en-GB"/>
        </w:rPr>
        <w:t xml:space="preserve"> to have six meetings over six months. </w:t>
      </w:r>
      <w:r w:rsidR="00551AB6">
        <w:rPr>
          <w:rFonts w:cstheme="minorHAnsi"/>
          <w:lang w:val="en-GB"/>
        </w:rPr>
        <w:t>W</w:t>
      </w:r>
      <w:r w:rsidR="00A73F92" w:rsidRPr="002C2F78">
        <w:rPr>
          <w:rFonts w:cstheme="minorHAnsi"/>
          <w:lang w:val="en-GB"/>
        </w:rPr>
        <w:t xml:space="preserve">e should </w:t>
      </w:r>
      <w:r w:rsidR="002205F9">
        <w:rPr>
          <w:rFonts w:cstheme="minorHAnsi"/>
          <w:lang w:val="en-GB"/>
        </w:rPr>
        <w:t>hear from</w:t>
      </w:r>
      <w:r w:rsidR="00A73F92" w:rsidRPr="002C2F78">
        <w:rPr>
          <w:rFonts w:cstheme="minorHAnsi"/>
          <w:lang w:val="en-GB"/>
        </w:rPr>
        <w:t xml:space="preserve"> </w:t>
      </w:r>
      <w:r w:rsidR="0023240B">
        <w:rPr>
          <w:rFonts w:cstheme="minorHAnsi"/>
          <w:lang w:val="en-GB"/>
        </w:rPr>
        <w:t>a</w:t>
      </w:r>
      <w:r w:rsidR="00A73F92" w:rsidRPr="002C2F78">
        <w:rPr>
          <w:rFonts w:cstheme="minorHAnsi"/>
          <w:lang w:val="en-GB"/>
        </w:rPr>
        <w:t>rt</w:t>
      </w:r>
      <w:r w:rsidR="002205F9">
        <w:rPr>
          <w:rFonts w:cstheme="minorHAnsi"/>
          <w:lang w:val="en-GB"/>
        </w:rPr>
        <w:t>ist</w:t>
      </w:r>
      <w:r w:rsidR="00A73F92" w:rsidRPr="002C2F78">
        <w:rPr>
          <w:rFonts w:cstheme="minorHAnsi"/>
          <w:lang w:val="en-GB"/>
        </w:rPr>
        <w:t xml:space="preserve">s and </w:t>
      </w:r>
      <w:r w:rsidR="0023240B">
        <w:rPr>
          <w:rFonts w:cstheme="minorHAnsi"/>
          <w:lang w:val="en-GB"/>
        </w:rPr>
        <w:t>a</w:t>
      </w:r>
      <w:r w:rsidR="00A73F92" w:rsidRPr="002C2F78">
        <w:rPr>
          <w:rFonts w:cstheme="minorHAnsi"/>
          <w:lang w:val="en-GB"/>
        </w:rPr>
        <w:t>rt workers on the ground</w:t>
      </w:r>
      <w:r w:rsidR="002205F9">
        <w:rPr>
          <w:rFonts w:cstheme="minorHAnsi"/>
          <w:lang w:val="en-GB"/>
        </w:rPr>
        <w:t>, t</w:t>
      </w:r>
      <w:r w:rsidR="00A73F92" w:rsidRPr="002C2F78">
        <w:rPr>
          <w:rFonts w:cstheme="minorHAnsi"/>
          <w:lang w:val="en-GB"/>
        </w:rPr>
        <w:t xml:space="preserve">hen we will be able to make recommendations to Limerick City </w:t>
      </w:r>
      <w:r w:rsidR="0023240B">
        <w:rPr>
          <w:rFonts w:cstheme="minorHAnsi"/>
          <w:lang w:val="en-GB"/>
        </w:rPr>
        <w:t>&amp;</w:t>
      </w:r>
      <w:r w:rsidR="00A73F92" w:rsidRPr="002C2F78">
        <w:rPr>
          <w:rFonts w:cstheme="minorHAnsi"/>
          <w:lang w:val="en-GB"/>
        </w:rPr>
        <w:t xml:space="preserve"> Co</w:t>
      </w:r>
      <w:r w:rsidR="0023240B">
        <w:rPr>
          <w:rFonts w:cstheme="minorHAnsi"/>
          <w:lang w:val="en-GB"/>
        </w:rPr>
        <w:t>unty</w:t>
      </w:r>
      <w:r w:rsidR="00A73F92" w:rsidRPr="002C2F78">
        <w:rPr>
          <w:rFonts w:cstheme="minorHAnsi"/>
          <w:lang w:val="en-GB"/>
        </w:rPr>
        <w:t xml:space="preserve"> Council. </w:t>
      </w:r>
    </w:p>
    <w:p w14:paraId="39F82CA8" w14:textId="77777777" w:rsidR="0023240B" w:rsidRPr="002C2F78" w:rsidRDefault="0023240B" w:rsidP="00551AB6">
      <w:pPr>
        <w:pStyle w:val="ListParagraph"/>
        <w:ind w:left="709"/>
        <w:rPr>
          <w:rFonts w:cstheme="minorHAnsi"/>
          <w:lang w:val="en-GB"/>
        </w:rPr>
      </w:pPr>
    </w:p>
    <w:p w14:paraId="05AD4838" w14:textId="377954CD" w:rsidR="0090218E" w:rsidRDefault="00A73F92" w:rsidP="00551AB6">
      <w:pPr>
        <w:pStyle w:val="ListParagraph"/>
        <w:ind w:left="709"/>
        <w:rPr>
          <w:rFonts w:cstheme="minorHAnsi"/>
          <w:lang w:val="en-GB"/>
        </w:rPr>
      </w:pPr>
      <w:r w:rsidRPr="002C2F78">
        <w:rPr>
          <w:rFonts w:cstheme="minorHAnsi"/>
          <w:lang w:val="en-GB"/>
        </w:rPr>
        <w:t>Another suggestion was to put</w:t>
      </w:r>
      <w:r w:rsidR="0006542E" w:rsidRPr="002C2F78">
        <w:rPr>
          <w:rFonts w:cstheme="minorHAnsi"/>
          <w:lang w:val="en-GB"/>
        </w:rPr>
        <w:t xml:space="preserve"> together questionnaire for city and count</w:t>
      </w:r>
      <w:r w:rsidRPr="002C2F78">
        <w:rPr>
          <w:rFonts w:cstheme="minorHAnsi"/>
          <w:lang w:val="en-GB"/>
        </w:rPr>
        <w:t xml:space="preserve">y </w:t>
      </w:r>
      <w:r w:rsidR="002205F9">
        <w:rPr>
          <w:rFonts w:cstheme="minorHAnsi"/>
          <w:lang w:val="en-GB"/>
        </w:rPr>
        <w:t>to collate</w:t>
      </w:r>
      <w:r w:rsidRPr="002C2F78">
        <w:rPr>
          <w:rFonts w:cstheme="minorHAnsi"/>
          <w:lang w:val="en-GB"/>
        </w:rPr>
        <w:t xml:space="preserve"> information regarding </w:t>
      </w:r>
      <w:r w:rsidR="0023240B">
        <w:rPr>
          <w:rFonts w:cstheme="minorHAnsi"/>
          <w:lang w:val="en-GB"/>
        </w:rPr>
        <w:t>the a</w:t>
      </w:r>
      <w:r w:rsidRPr="002C2F78">
        <w:rPr>
          <w:rFonts w:cstheme="minorHAnsi"/>
          <w:lang w:val="en-GB"/>
        </w:rPr>
        <w:t>rts</w:t>
      </w:r>
      <w:r w:rsidR="0023240B">
        <w:rPr>
          <w:rFonts w:cstheme="minorHAnsi"/>
          <w:lang w:val="en-GB"/>
        </w:rPr>
        <w:t xml:space="preserve"> and culture sector</w:t>
      </w:r>
      <w:r w:rsidRPr="002C2F78">
        <w:rPr>
          <w:rFonts w:cstheme="minorHAnsi"/>
          <w:lang w:val="en-GB"/>
        </w:rPr>
        <w:t>. Good base to start before looking at recommendations. Then from the questionnaire to present the findings to the PPN and look for their support</w:t>
      </w:r>
      <w:r w:rsidR="0023240B">
        <w:rPr>
          <w:rFonts w:cstheme="minorHAnsi"/>
          <w:lang w:val="en-GB"/>
        </w:rPr>
        <w:t xml:space="preserve"> on top p</w:t>
      </w:r>
      <w:r w:rsidRPr="002C2F78">
        <w:rPr>
          <w:rFonts w:cstheme="minorHAnsi"/>
          <w:lang w:val="en-GB"/>
        </w:rPr>
        <w:t>riorities</w:t>
      </w:r>
      <w:r w:rsidR="0023240B">
        <w:rPr>
          <w:rFonts w:cstheme="minorHAnsi"/>
          <w:lang w:val="en-GB"/>
        </w:rPr>
        <w:t xml:space="preserve"> from the sector</w:t>
      </w:r>
      <w:r w:rsidR="00551AB6">
        <w:rPr>
          <w:rFonts w:cstheme="minorHAnsi"/>
          <w:lang w:val="en-GB"/>
        </w:rPr>
        <w:t>.</w:t>
      </w:r>
    </w:p>
    <w:p w14:paraId="71F2F583" w14:textId="10C19E26" w:rsidR="0023240B" w:rsidRDefault="0023240B" w:rsidP="00551AB6">
      <w:pPr>
        <w:pStyle w:val="ListParagraph"/>
        <w:ind w:left="709"/>
        <w:rPr>
          <w:rFonts w:cstheme="minorHAnsi"/>
          <w:lang w:val="en-GB"/>
        </w:rPr>
      </w:pPr>
    </w:p>
    <w:p w14:paraId="6EDCDF82" w14:textId="7183BDB4" w:rsidR="0023240B" w:rsidRDefault="0023240B" w:rsidP="00551AB6">
      <w:pPr>
        <w:pStyle w:val="ListParagraph"/>
        <w:ind w:left="709"/>
        <w:rPr>
          <w:rFonts w:cstheme="minorHAnsi"/>
          <w:lang w:val="en-GB"/>
        </w:rPr>
      </w:pPr>
      <w:r>
        <w:rPr>
          <w:rFonts w:cstheme="minorHAnsi"/>
          <w:lang w:val="en-GB"/>
        </w:rPr>
        <w:t>Reps to draft/articulate ideas above for SPC meeting.</w:t>
      </w:r>
    </w:p>
    <w:p w14:paraId="4BF6A5CB" w14:textId="77777777" w:rsidR="00551AB6" w:rsidRPr="002205F9" w:rsidRDefault="00551AB6" w:rsidP="00551AB6">
      <w:pPr>
        <w:ind w:firstLine="360"/>
        <w:rPr>
          <w:rFonts w:cstheme="minorHAnsi"/>
          <w:b/>
          <w:lang w:val="en-GB"/>
        </w:rPr>
      </w:pPr>
      <w:r w:rsidRPr="002205F9">
        <w:rPr>
          <w:rFonts w:cstheme="minorHAnsi"/>
          <w:b/>
          <w:lang w:val="en-GB"/>
        </w:rPr>
        <w:t>Strategy for the Reps</w:t>
      </w:r>
    </w:p>
    <w:p w14:paraId="504333D0" w14:textId="77777777" w:rsidR="00551AB6" w:rsidRPr="002C2F78" w:rsidRDefault="00551AB6" w:rsidP="00551AB6">
      <w:pPr>
        <w:pStyle w:val="ListParagraph"/>
        <w:numPr>
          <w:ilvl w:val="0"/>
          <w:numId w:val="5"/>
        </w:numPr>
        <w:rPr>
          <w:rFonts w:cstheme="minorHAnsi"/>
          <w:lang w:val="en-GB"/>
        </w:rPr>
      </w:pPr>
      <w:r w:rsidRPr="002C2F78">
        <w:rPr>
          <w:rFonts w:cstheme="minorHAnsi"/>
          <w:lang w:val="en-GB"/>
        </w:rPr>
        <w:t>SPC agenda is received 10 working days in advance</w:t>
      </w:r>
    </w:p>
    <w:p w14:paraId="3D278EF3" w14:textId="77777777" w:rsidR="00551AB6" w:rsidRDefault="00551AB6" w:rsidP="00551AB6">
      <w:pPr>
        <w:pStyle w:val="ListParagraph"/>
        <w:numPr>
          <w:ilvl w:val="0"/>
          <w:numId w:val="5"/>
        </w:numPr>
        <w:rPr>
          <w:rFonts w:cstheme="minorHAnsi"/>
          <w:lang w:val="en-GB"/>
        </w:rPr>
      </w:pPr>
      <w:r>
        <w:rPr>
          <w:rFonts w:cstheme="minorHAnsi"/>
          <w:lang w:val="en-GB"/>
        </w:rPr>
        <w:t>Reps c</w:t>
      </w:r>
      <w:r w:rsidRPr="002C2F78">
        <w:rPr>
          <w:rFonts w:cstheme="minorHAnsi"/>
          <w:lang w:val="en-GB"/>
        </w:rPr>
        <w:t xml:space="preserve">irculate documents to Linkage Group (LG) </w:t>
      </w:r>
      <w:r>
        <w:rPr>
          <w:rFonts w:cstheme="minorHAnsi"/>
          <w:lang w:val="en-GB"/>
        </w:rPr>
        <w:t xml:space="preserve">on receipt </w:t>
      </w:r>
    </w:p>
    <w:p w14:paraId="31A3D8B2" w14:textId="77777777" w:rsidR="00551AB6" w:rsidRDefault="00551AB6" w:rsidP="00551AB6">
      <w:pPr>
        <w:pStyle w:val="ListParagraph"/>
        <w:numPr>
          <w:ilvl w:val="0"/>
          <w:numId w:val="5"/>
        </w:numPr>
        <w:rPr>
          <w:rFonts w:cstheme="minorHAnsi"/>
          <w:lang w:val="en-GB"/>
        </w:rPr>
      </w:pPr>
      <w:r>
        <w:rPr>
          <w:rFonts w:cstheme="minorHAnsi"/>
          <w:lang w:val="en-GB"/>
        </w:rPr>
        <w:t>LG meets following week to give input, feedback, comments</w:t>
      </w:r>
    </w:p>
    <w:p w14:paraId="75BCE506" w14:textId="77777777" w:rsidR="00551AB6" w:rsidRDefault="00551AB6" w:rsidP="00551AB6">
      <w:pPr>
        <w:pStyle w:val="ListParagraph"/>
        <w:numPr>
          <w:ilvl w:val="0"/>
          <w:numId w:val="5"/>
        </w:numPr>
        <w:rPr>
          <w:rFonts w:cstheme="minorHAnsi"/>
          <w:lang w:val="en-GB"/>
        </w:rPr>
      </w:pPr>
      <w:r w:rsidRPr="002C2F78">
        <w:rPr>
          <w:rFonts w:cstheme="minorHAnsi"/>
          <w:lang w:val="en-GB"/>
        </w:rPr>
        <w:t xml:space="preserve">Reps meet after LG meeting to </w:t>
      </w:r>
      <w:r>
        <w:rPr>
          <w:rFonts w:cstheme="minorHAnsi"/>
          <w:lang w:val="en-GB"/>
        </w:rPr>
        <w:t>collate</w:t>
      </w:r>
      <w:r w:rsidRPr="002C2F78">
        <w:rPr>
          <w:rFonts w:cstheme="minorHAnsi"/>
          <w:lang w:val="en-GB"/>
        </w:rPr>
        <w:t xml:space="preserve"> the </w:t>
      </w:r>
      <w:r>
        <w:rPr>
          <w:rFonts w:cstheme="minorHAnsi"/>
          <w:lang w:val="en-GB"/>
        </w:rPr>
        <w:t xml:space="preserve">input and </w:t>
      </w:r>
      <w:r w:rsidRPr="002C2F78">
        <w:rPr>
          <w:rFonts w:cstheme="minorHAnsi"/>
          <w:lang w:val="en-GB"/>
        </w:rPr>
        <w:t xml:space="preserve">to </w:t>
      </w:r>
      <w:r>
        <w:rPr>
          <w:rFonts w:cstheme="minorHAnsi"/>
          <w:lang w:val="en-GB"/>
        </w:rPr>
        <w:t>agree</w:t>
      </w:r>
      <w:r w:rsidRPr="002C2F78">
        <w:rPr>
          <w:rFonts w:cstheme="minorHAnsi"/>
          <w:lang w:val="en-GB"/>
        </w:rPr>
        <w:t xml:space="preserve"> who will do what </w:t>
      </w:r>
      <w:r>
        <w:rPr>
          <w:rFonts w:cstheme="minorHAnsi"/>
          <w:lang w:val="en-GB"/>
        </w:rPr>
        <w:t>at SPC meeting</w:t>
      </w:r>
    </w:p>
    <w:p w14:paraId="6AAB1881" w14:textId="77777777" w:rsidR="00551AB6" w:rsidRDefault="00551AB6" w:rsidP="00551AB6">
      <w:pPr>
        <w:pStyle w:val="ListParagraph"/>
        <w:numPr>
          <w:ilvl w:val="0"/>
          <w:numId w:val="5"/>
        </w:numPr>
        <w:rPr>
          <w:rFonts w:cstheme="minorHAnsi"/>
          <w:lang w:val="en-GB"/>
        </w:rPr>
      </w:pPr>
      <w:r>
        <w:rPr>
          <w:rFonts w:cstheme="minorHAnsi"/>
          <w:lang w:val="en-GB"/>
        </w:rPr>
        <w:t>Reps k</w:t>
      </w:r>
      <w:r w:rsidRPr="002C2F78">
        <w:rPr>
          <w:rFonts w:cstheme="minorHAnsi"/>
          <w:lang w:val="en-GB"/>
        </w:rPr>
        <w:t xml:space="preserve">eep detail notes of the </w:t>
      </w:r>
      <w:r>
        <w:rPr>
          <w:rFonts w:cstheme="minorHAnsi"/>
          <w:lang w:val="en-GB"/>
        </w:rPr>
        <w:t xml:space="preserve">SPC </w:t>
      </w:r>
      <w:r w:rsidRPr="002C2F78">
        <w:rPr>
          <w:rFonts w:cstheme="minorHAnsi"/>
          <w:lang w:val="en-GB"/>
        </w:rPr>
        <w:t xml:space="preserve">meeting </w:t>
      </w:r>
      <w:r>
        <w:rPr>
          <w:rFonts w:cstheme="minorHAnsi"/>
          <w:lang w:val="en-GB"/>
        </w:rPr>
        <w:t>for Statement of Outcomes (SOO) to be shared with LG</w:t>
      </w:r>
    </w:p>
    <w:p w14:paraId="40D7FA7C" w14:textId="77777777" w:rsidR="00551AB6" w:rsidRPr="002C2F78" w:rsidRDefault="00551AB6" w:rsidP="00551AB6">
      <w:pPr>
        <w:pStyle w:val="ListParagraph"/>
        <w:numPr>
          <w:ilvl w:val="0"/>
          <w:numId w:val="5"/>
        </w:numPr>
        <w:rPr>
          <w:rFonts w:cstheme="minorHAnsi"/>
          <w:lang w:val="en-GB"/>
        </w:rPr>
      </w:pPr>
      <w:r w:rsidRPr="002C2F78">
        <w:rPr>
          <w:rFonts w:cstheme="minorHAnsi"/>
          <w:lang w:val="en-GB"/>
        </w:rPr>
        <w:t>One of the Rep</w:t>
      </w:r>
      <w:r>
        <w:rPr>
          <w:rFonts w:cstheme="minorHAnsi"/>
          <w:lang w:val="en-GB"/>
        </w:rPr>
        <w:t>s</w:t>
      </w:r>
      <w:r w:rsidRPr="002C2F78">
        <w:rPr>
          <w:rFonts w:cstheme="minorHAnsi"/>
          <w:lang w:val="en-GB"/>
        </w:rPr>
        <w:t xml:space="preserve"> </w:t>
      </w:r>
      <w:r>
        <w:rPr>
          <w:rFonts w:cstheme="minorHAnsi"/>
          <w:lang w:val="en-GB"/>
        </w:rPr>
        <w:t xml:space="preserve">will propose an </w:t>
      </w:r>
      <w:r w:rsidRPr="002205F9">
        <w:rPr>
          <w:rFonts w:cstheme="minorHAnsi"/>
          <w:lang w:val="en-GB"/>
        </w:rPr>
        <w:t>agreed</w:t>
      </w:r>
      <w:r>
        <w:rPr>
          <w:rFonts w:cstheme="minorHAnsi"/>
          <w:lang w:val="en-GB"/>
        </w:rPr>
        <w:t xml:space="preserve"> item </w:t>
      </w:r>
      <w:r w:rsidRPr="002C2F78">
        <w:rPr>
          <w:rFonts w:cstheme="minorHAnsi"/>
          <w:lang w:val="en-GB"/>
        </w:rPr>
        <w:t xml:space="preserve">for the </w:t>
      </w:r>
      <w:r>
        <w:rPr>
          <w:rFonts w:cstheme="minorHAnsi"/>
          <w:lang w:val="en-GB"/>
        </w:rPr>
        <w:t>a</w:t>
      </w:r>
      <w:r w:rsidRPr="002C2F78">
        <w:rPr>
          <w:rFonts w:cstheme="minorHAnsi"/>
          <w:lang w:val="en-GB"/>
        </w:rPr>
        <w:t xml:space="preserve">genda for the next meeting </w:t>
      </w:r>
    </w:p>
    <w:p w14:paraId="661197BA" w14:textId="77777777" w:rsidR="00551AB6" w:rsidRDefault="00551AB6" w:rsidP="002205F9">
      <w:pPr>
        <w:pStyle w:val="ListParagraph"/>
        <w:ind w:left="426"/>
        <w:rPr>
          <w:rFonts w:cstheme="minorHAnsi"/>
          <w:lang w:val="en-GB"/>
        </w:rPr>
      </w:pPr>
    </w:p>
    <w:p w14:paraId="7ACA7339" w14:textId="77777777" w:rsidR="002205F9" w:rsidRPr="002C2F78" w:rsidRDefault="002205F9" w:rsidP="002205F9">
      <w:pPr>
        <w:pStyle w:val="ListParagraph"/>
        <w:ind w:left="426"/>
        <w:rPr>
          <w:rFonts w:cstheme="minorHAnsi"/>
          <w:lang w:val="en-GB"/>
        </w:rPr>
      </w:pPr>
    </w:p>
    <w:p w14:paraId="50E2CE73" w14:textId="63E604E2" w:rsidR="00673D97" w:rsidRPr="002205F9" w:rsidRDefault="002205F9" w:rsidP="002205F9">
      <w:pPr>
        <w:pStyle w:val="ListParagraph"/>
        <w:numPr>
          <w:ilvl w:val="0"/>
          <w:numId w:val="6"/>
        </w:numPr>
        <w:shd w:val="clear" w:color="auto" w:fill="FFFFFF"/>
        <w:spacing w:before="100" w:beforeAutospacing="1" w:after="100" w:afterAutospacing="1" w:line="240" w:lineRule="auto"/>
        <w:ind w:left="284" w:hanging="284"/>
        <w:rPr>
          <w:rFonts w:eastAsia="Times New Roman" w:cstheme="minorHAnsi"/>
          <w:color w:val="080707"/>
          <w:lang w:eastAsia="en-GB"/>
        </w:rPr>
      </w:pPr>
      <w:r w:rsidRPr="002205F9">
        <w:rPr>
          <w:rFonts w:eastAsia="Times New Roman" w:cstheme="minorHAnsi"/>
          <w:color w:val="080707"/>
          <w:lang w:eastAsia="en-GB"/>
        </w:rPr>
        <w:t>Review funding recommendation by Climate Action, Biodiversity and Environment Linkage Group</w:t>
      </w:r>
    </w:p>
    <w:p w14:paraId="064311BA" w14:textId="6D2BEB33" w:rsidR="0023240B" w:rsidRPr="0023240B" w:rsidRDefault="0023240B" w:rsidP="00673D97">
      <w:pPr>
        <w:rPr>
          <w:rFonts w:cstheme="minorHAnsi"/>
          <w:lang w:val="en-GB"/>
        </w:rPr>
      </w:pPr>
      <w:r w:rsidRPr="002C2F78">
        <w:rPr>
          <w:rFonts w:cstheme="minorHAnsi"/>
          <w:lang w:val="en-GB"/>
        </w:rPr>
        <w:t xml:space="preserve">It was agreed that the </w:t>
      </w:r>
      <w:r>
        <w:rPr>
          <w:rFonts w:cstheme="minorHAnsi"/>
          <w:lang w:val="en-GB"/>
        </w:rPr>
        <w:t>L</w:t>
      </w:r>
      <w:r w:rsidRPr="002C2F78">
        <w:rPr>
          <w:rFonts w:cstheme="minorHAnsi"/>
          <w:lang w:val="en-GB"/>
        </w:rPr>
        <w:t>inkage</w:t>
      </w:r>
      <w:r>
        <w:rPr>
          <w:rFonts w:cstheme="minorHAnsi"/>
          <w:lang w:val="en-GB"/>
        </w:rPr>
        <w:t xml:space="preserve"> G</w:t>
      </w:r>
      <w:r w:rsidRPr="002C2F78">
        <w:rPr>
          <w:rFonts w:cstheme="minorHAnsi"/>
          <w:lang w:val="en-GB"/>
        </w:rPr>
        <w:t xml:space="preserve">roup would support the letter as worded. </w:t>
      </w:r>
      <w:r w:rsidR="00E05BEE">
        <w:rPr>
          <w:rFonts w:cstheme="minorHAnsi"/>
          <w:lang w:val="en-GB"/>
        </w:rPr>
        <w:t>Other LGs have</w:t>
      </w:r>
      <w:r w:rsidR="00E05BEE" w:rsidRPr="002C2F78">
        <w:rPr>
          <w:rFonts w:cstheme="minorHAnsi"/>
          <w:lang w:val="en-GB"/>
        </w:rPr>
        <w:t xml:space="preserve"> </w:t>
      </w:r>
      <w:r w:rsidR="00E05BEE">
        <w:rPr>
          <w:rFonts w:cstheme="minorHAnsi"/>
          <w:lang w:val="en-GB"/>
        </w:rPr>
        <w:t>also</w:t>
      </w:r>
      <w:r w:rsidR="00E05BEE" w:rsidRPr="002C2F78">
        <w:rPr>
          <w:rFonts w:cstheme="minorHAnsi"/>
          <w:lang w:val="en-GB"/>
        </w:rPr>
        <w:t xml:space="preserve"> this letter as it is worded.</w:t>
      </w:r>
    </w:p>
    <w:p w14:paraId="0B856132" w14:textId="77777777" w:rsidR="00E05BEE" w:rsidRDefault="00E05BEE" w:rsidP="00673D97">
      <w:pPr>
        <w:rPr>
          <w:rFonts w:cstheme="minorHAnsi"/>
          <w:lang w:val="en-GB"/>
        </w:rPr>
      </w:pPr>
      <w:r>
        <w:rPr>
          <w:rFonts w:cstheme="minorHAnsi"/>
          <w:lang w:val="en-GB"/>
        </w:rPr>
        <w:t>Community organisations</w:t>
      </w:r>
      <w:r w:rsidR="00061F35" w:rsidRPr="002C2F78">
        <w:rPr>
          <w:rFonts w:cstheme="minorHAnsi"/>
          <w:lang w:val="en-GB"/>
        </w:rPr>
        <w:t xml:space="preserve"> are hugely impacted</w:t>
      </w:r>
      <w:r>
        <w:rPr>
          <w:rFonts w:cstheme="minorHAnsi"/>
          <w:lang w:val="en-GB"/>
        </w:rPr>
        <w:t xml:space="preserve"> by COVID-19 and need to apply for core costs (including insurance) relevant to specific activities applied for</w:t>
      </w:r>
      <w:r w:rsidR="00061F35" w:rsidRPr="002C2F78">
        <w:rPr>
          <w:rFonts w:cstheme="minorHAnsi"/>
          <w:lang w:val="en-GB"/>
        </w:rPr>
        <w:t xml:space="preserve">. </w:t>
      </w:r>
      <w:r w:rsidR="0090218E" w:rsidRPr="002C2F78">
        <w:rPr>
          <w:rFonts w:cstheme="minorHAnsi"/>
          <w:lang w:val="en-GB"/>
        </w:rPr>
        <w:t xml:space="preserve">Insurance </w:t>
      </w:r>
      <w:r w:rsidR="00061F35" w:rsidRPr="002C2F78">
        <w:rPr>
          <w:rFonts w:cstheme="minorHAnsi"/>
          <w:lang w:val="en-GB"/>
        </w:rPr>
        <w:t xml:space="preserve">cover becoming more </w:t>
      </w:r>
      <w:r w:rsidR="0090218E" w:rsidRPr="002C2F78">
        <w:rPr>
          <w:rFonts w:cstheme="minorHAnsi"/>
          <w:lang w:val="en-GB"/>
        </w:rPr>
        <w:t>difficult</w:t>
      </w:r>
      <w:r>
        <w:rPr>
          <w:rFonts w:cstheme="minorHAnsi"/>
          <w:lang w:val="en-GB"/>
        </w:rPr>
        <w:t xml:space="preserve"> to secure and costly.</w:t>
      </w:r>
      <w:r w:rsidR="00061F35" w:rsidRPr="002C2F78">
        <w:rPr>
          <w:rFonts w:cstheme="minorHAnsi"/>
          <w:lang w:val="en-GB"/>
        </w:rPr>
        <w:t xml:space="preserve"> </w:t>
      </w:r>
      <w:r>
        <w:rPr>
          <w:rFonts w:cstheme="minorHAnsi"/>
          <w:lang w:val="en-GB"/>
        </w:rPr>
        <w:t>Many community organisations are already under-funded and under-</w:t>
      </w:r>
      <w:r w:rsidR="0090218E" w:rsidRPr="002C2F78">
        <w:rPr>
          <w:rFonts w:cstheme="minorHAnsi"/>
          <w:lang w:val="en-GB"/>
        </w:rPr>
        <w:t>resources</w:t>
      </w:r>
      <w:r>
        <w:rPr>
          <w:rFonts w:cstheme="minorHAnsi"/>
          <w:lang w:val="en-GB"/>
        </w:rPr>
        <w:t>;</w:t>
      </w:r>
      <w:r w:rsidR="0090218E" w:rsidRPr="002C2F78">
        <w:rPr>
          <w:rFonts w:cstheme="minorHAnsi"/>
          <w:lang w:val="en-GB"/>
        </w:rPr>
        <w:t xml:space="preserve"> </w:t>
      </w:r>
      <w:r>
        <w:rPr>
          <w:rFonts w:cstheme="minorHAnsi"/>
          <w:lang w:val="en-GB"/>
        </w:rPr>
        <w:t>they should</w:t>
      </w:r>
      <w:r w:rsidR="00061F35" w:rsidRPr="002C2F78">
        <w:rPr>
          <w:rFonts w:cstheme="minorHAnsi"/>
          <w:lang w:val="en-GB"/>
        </w:rPr>
        <w:t xml:space="preserve"> be </w:t>
      </w:r>
      <w:r>
        <w:rPr>
          <w:rFonts w:cstheme="minorHAnsi"/>
          <w:lang w:val="en-GB"/>
        </w:rPr>
        <w:t>permitted</w:t>
      </w:r>
      <w:r w:rsidR="00061F35" w:rsidRPr="002C2F78">
        <w:rPr>
          <w:rFonts w:cstheme="minorHAnsi"/>
          <w:lang w:val="en-GB"/>
        </w:rPr>
        <w:t xml:space="preserve"> to apply for </w:t>
      </w:r>
      <w:r>
        <w:rPr>
          <w:rFonts w:cstheme="minorHAnsi"/>
          <w:lang w:val="en-GB"/>
        </w:rPr>
        <w:t xml:space="preserve">some core costs incl. </w:t>
      </w:r>
      <w:r w:rsidR="00061F35" w:rsidRPr="002C2F78">
        <w:rPr>
          <w:rFonts w:cstheme="minorHAnsi"/>
          <w:lang w:val="en-GB"/>
        </w:rPr>
        <w:t xml:space="preserve">project management. </w:t>
      </w:r>
    </w:p>
    <w:p w14:paraId="06715D3C" w14:textId="10CB5A57" w:rsidR="00673D97" w:rsidRDefault="00673D97" w:rsidP="00673D97">
      <w:pPr>
        <w:rPr>
          <w:rFonts w:cstheme="minorHAnsi"/>
          <w:lang w:val="en-GB"/>
        </w:rPr>
      </w:pPr>
      <w:r>
        <w:rPr>
          <w:rFonts w:cstheme="minorHAnsi"/>
          <w:lang w:val="en-GB"/>
        </w:rPr>
        <w:t>AOB</w:t>
      </w:r>
    </w:p>
    <w:p w14:paraId="64557B25" w14:textId="6D15CE44" w:rsidR="00E05BEE" w:rsidRDefault="00E05BEE" w:rsidP="00673D97">
      <w:pPr>
        <w:rPr>
          <w:rFonts w:cstheme="minorHAnsi"/>
          <w:lang w:val="en-GB"/>
        </w:rPr>
      </w:pPr>
      <w:r>
        <w:rPr>
          <w:rFonts w:cstheme="minorHAnsi"/>
          <w:lang w:val="en-GB"/>
        </w:rPr>
        <w:t xml:space="preserve">LG to discuss space allocation through Limerick 2030 again. Reps to follow up on </w:t>
      </w:r>
      <w:r w:rsidR="00551AB6">
        <w:rPr>
          <w:rFonts w:cstheme="minorHAnsi"/>
          <w:lang w:val="en-GB"/>
        </w:rPr>
        <w:t xml:space="preserve">correct </w:t>
      </w:r>
      <w:r>
        <w:rPr>
          <w:rFonts w:cstheme="minorHAnsi"/>
          <w:lang w:val="en-GB"/>
        </w:rPr>
        <w:t>process.</w:t>
      </w:r>
    </w:p>
    <w:p w14:paraId="4EB3C7E9" w14:textId="533617F2" w:rsidR="002205F9" w:rsidRDefault="00673D97" w:rsidP="00673D97">
      <w:pPr>
        <w:rPr>
          <w:rFonts w:cstheme="minorHAnsi"/>
          <w:lang w:val="en-GB"/>
        </w:rPr>
      </w:pPr>
      <w:r w:rsidRPr="002C2F78">
        <w:rPr>
          <w:rFonts w:cstheme="minorHAnsi"/>
          <w:lang w:val="en-GB"/>
        </w:rPr>
        <w:t xml:space="preserve">There was a discussion </w:t>
      </w:r>
      <w:r>
        <w:rPr>
          <w:rFonts w:cstheme="minorHAnsi"/>
          <w:lang w:val="en-GB"/>
        </w:rPr>
        <w:t>on</w:t>
      </w:r>
      <w:r w:rsidRPr="002C2F78">
        <w:rPr>
          <w:rFonts w:cstheme="minorHAnsi"/>
          <w:lang w:val="en-GB"/>
        </w:rPr>
        <w:t xml:space="preserve"> the format of the </w:t>
      </w:r>
      <w:r>
        <w:rPr>
          <w:rFonts w:cstheme="minorHAnsi"/>
          <w:lang w:val="en-GB"/>
        </w:rPr>
        <w:t xml:space="preserve">LG </w:t>
      </w:r>
      <w:r w:rsidRPr="002C2F78">
        <w:rPr>
          <w:rFonts w:cstheme="minorHAnsi"/>
          <w:lang w:val="en-GB"/>
        </w:rPr>
        <w:t>meeting</w:t>
      </w:r>
      <w:r w:rsidR="00551AB6">
        <w:rPr>
          <w:rFonts w:cstheme="minorHAnsi"/>
          <w:lang w:val="en-GB"/>
        </w:rPr>
        <w:t>,</w:t>
      </w:r>
      <w:r w:rsidRPr="002C2F78">
        <w:rPr>
          <w:rFonts w:cstheme="minorHAnsi"/>
          <w:lang w:val="en-GB"/>
        </w:rPr>
        <w:t xml:space="preserve"> and everyone agreed it was good to have a presentation </w:t>
      </w:r>
      <w:r>
        <w:rPr>
          <w:rFonts w:cstheme="minorHAnsi"/>
          <w:lang w:val="en-GB"/>
        </w:rPr>
        <w:t xml:space="preserve">relevant to 2021 workplan/priorities </w:t>
      </w:r>
      <w:r w:rsidRPr="002C2F78">
        <w:rPr>
          <w:rFonts w:cstheme="minorHAnsi"/>
          <w:lang w:val="en-GB"/>
        </w:rPr>
        <w:t xml:space="preserve">first. </w:t>
      </w:r>
    </w:p>
    <w:p w14:paraId="13A35731" w14:textId="43A11E7C" w:rsidR="002205F9" w:rsidRPr="002205F9" w:rsidRDefault="002205F9" w:rsidP="00673D97">
      <w:pPr>
        <w:rPr>
          <w:rFonts w:cstheme="minorHAnsi"/>
          <w:b/>
          <w:bCs/>
          <w:lang w:val="en-GB"/>
        </w:rPr>
      </w:pPr>
      <w:r w:rsidRPr="002205F9">
        <w:rPr>
          <w:rFonts w:cstheme="minorHAnsi"/>
          <w:b/>
          <w:bCs/>
          <w:lang w:val="en-GB"/>
        </w:rPr>
        <w:t>ENDS.</w:t>
      </w:r>
    </w:p>
    <w:p w14:paraId="5719B897" w14:textId="77777777" w:rsidR="00E05BEE" w:rsidRPr="002C2F78" w:rsidRDefault="00E05BEE" w:rsidP="00673D97">
      <w:pPr>
        <w:rPr>
          <w:rFonts w:cstheme="minorHAnsi"/>
          <w:lang w:val="en-GB"/>
        </w:rPr>
      </w:pPr>
    </w:p>
    <w:p w14:paraId="10A176DA" w14:textId="77777777" w:rsidR="00673D97" w:rsidRPr="002C2F78" w:rsidRDefault="00673D97" w:rsidP="00673D97">
      <w:pPr>
        <w:rPr>
          <w:rFonts w:cstheme="minorHAnsi"/>
          <w:lang w:val="en-GB"/>
        </w:rPr>
      </w:pPr>
    </w:p>
    <w:sectPr w:rsidR="00673D97" w:rsidRPr="002C2F78" w:rsidSect="00673D97">
      <w:pgSz w:w="11906" w:h="16838"/>
      <w:pgMar w:top="1030" w:right="624" w:bottom="119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C8F3" w14:textId="77777777" w:rsidR="00411182" w:rsidRDefault="00411182" w:rsidP="006D7B4D">
      <w:pPr>
        <w:spacing w:after="0" w:line="240" w:lineRule="auto"/>
      </w:pPr>
      <w:r>
        <w:separator/>
      </w:r>
    </w:p>
  </w:endnote>
  <w:endnote w:type="continuationSeparator" w:id="0">
    <w:p w14:paraId="4983CF5C" w14:textId="77777777" w:rsidR="00411182" w:rsidRDefault="00411182" w:rsidP="006D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1AEE" w14:textId="77777777" w:rsidR="00411182" w:rsidRDefault="00411182" w:rsidP="006D7B4D">
      <w:pPr>
        <w:spacing w:after="0" w:line="240" w:lineRule="auto"/>
      </w:pPr>
      <w:r>
        <w:separator/>
      </w:r>
    </w:p>
  </w:footnote>
  <w:footnote w:type="continuationSeparator" w:id="0">
    <w:p w14:paraId="7C07EA53" w14:textId="77777777" w:rsidR="00411182" w:rsidRDefault="00411182" w:rsidP="006D7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7D1"/>
    <w:multiLevelType w:val="hybridMultilevel"/>
    <w:tmpl w:val="EF820F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60CDD"/>
    <w:multiLevelType w:val="multilevel"/>
    <w:tmpl w:val="E136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B6681"/>
    <w:multiLevelType w:val="hybridMultilevel"/>
    <w:tmpl w:val="BB3E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30C90"/>
    <w:multiLevelType w:val="hybridMultilevel"/>
    <w:tmpl w:val="0C184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DA3BF9"/>
    <w:multiLevelType w:val="multilevel"/>
    <w:tmpl w:val="E136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3916CE"/>
    <w:multiLevelType w:val="hybridMultilevel"/>
    <w:tmpl w:val="883E3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2E"/>
    <w:rsid w:val="00053B28"/>
    <w:rsid w:val="00061F35"/>
    <w:rsid w:val="0006542E"/>
    <w:rsid w:val="001C26C1"/>
    <w:rsid w:val="002205F9"/>
    <w:rsid w:val="0023240B"/>
    <w:rsid w:val="0024288F"/>
    <w:rsid w:val="002739D1"/>
    <w:rsid w:val="002C2F78"/>
    <w:rsid w:val="00330B99"/>
    <w:rsid w:val="00411182"/>
    <w:rsid w:val="00420571"/>
    <w:rsid w:val="005359EC"/>
    <w:rsid w:val="00551AB6"/>
    <w:rsid w:val="00673D97"/>
    <w:rsid w:val="006D7B4D"/>
    <w:rsid w:val="0072016A"/>
    <w:rsid w:val="0090218E"/>
    <w:rsid w:val="00A73F92"/>
    <w:rsid w:val="00AD60E1"/>
    <w:rsid w:val="00B97E30"/>
    <w:rsid w:val="00C50480"/>
    <w:rsid w:val="00C73CE3"/>
    <w:rsid w:val="00CC729A"/>
    <w:rsid w:val="00E05BEE"/>
    <w:rsid w:val="00E069C0"/>
    <w:rsid w:val="00FF7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D023"/>
  <w15:docId w15:val="{4821AA8E-B026-45A6-9E08-BB3F0D83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8F"/>
    <w:pPr>
      <w:ind w:left="720"/>
      <w:contextualSpacing/>
    </w:pPr>
  </w:style>
  <w:style w:type="paragraph" w:styleId="Header">
    <w:name w:val="header"/>
    <w:basedOn w:val="Normal"/>
    <w:link w:val="HeaderChar"/>
    <w:uiPriority w:val="99"/>
    <w:unhideWhenUsed/>
    <w:rsid w:val="006D7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4D"/>
  </w:style>
  <w:style w:type="paragraph" w:styleId="Footer">
    <w:name w:val="footer"/>
    <w:basedOn w:val="Normal"/>
    <w:link w:val="FooterChar"/>
    <w:uiPriority w:val="99"/>
    <w:unhideWhenUsed/>
    <w:rsid w:val="006D7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4D"/>
  </w:style>
  <w:style w:type="paragraph" w:styleId="NormalWeb">
    <w:name w:val="Normal (Web)"/>
    <w:basedOn w:val="Normal"/>
    <w:uiPriority w:val="99"/>
    <w:semiHidden/>
    <w:unhideWhenUsed/>
    <w:rsid w:val="00AD6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outputtext">
    <w:name w:val="uioutputtext"/>
    <w:basedOn w:val="DefaultParagraphFont"/>
    <w:rsid w:val="00AD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Mary.Conlon</cp:lastModifiedBy>
  <cp:revision>8</cp:revision>
  <dcterms:created xsi:type="dcterms:W3CDTF">2021-04-23T12:26:00Z</dcterms:created>
  <dcterms:modified xsi:type="dcterms:W3CDTF">2021-04-26T17:55:00Z</dcterms:modified>
</cp:coreProperties>
</file>